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B1ED" w14:textId="27251F59" w:rsidR="00F97B8D" w:rsidRDefault="00641324">
      <w:pPr>
        <w:rPr>
          <w:bCs/>
        </w:rPr>
      </w:pPr>
      <w:r>
        <w:rPr>
          <w:bCs/>
        </w:rPr>
        <w:t xml:space="preserve">Kópháza Község Önkormányzata pályázaton nyert a </w:t>
      </w:r>
      <w:r>
        <w:rPr>
          <w:bCs/>
        </w:rPr>
        <w:t>„TOP-2.1.3-16</w:t>
      </w:r>
      <w:r>
        <w:rPr>
          <w:bCs/>
        </w:rPr>
        <w:t>-GM1-2021-00039 azonosítószámon</w:t>
      </w:r>
      <w:r>
        <w:rPr>
          <w:bCs/>
        </w:rPr>
        <w:t xml:space="preserve"> „Települési környezetvédelmi infrastruktúra fejlesztések”</w:t>
      </w:r>
      <w:r>
        <w:rPr>
          <w:bCs/>
        </w:rPr>
        <w:t xml:space="preserve"> a</w:t>
      </w:r>
      <w:r w:rsidRPr="00641324">
        <w:t xml:space="preserve"> </w:t>
      </w:r>
      <w:r>
        <w:t>Magyarország Kormányának felhívása a települési önkormányzatok számára a helyi vízkár veszélyeztetettség csökkentése és a környezeti káresemények megelőzése érdekében.</w:t>
      </w:r>
      <w:r>
        <w:rPr>
          <w:bCs/>
        </w:rPr>
        <w:t xml:space="preserve"> című pályázati felhívás keretében a „Kópháza Soproni utca páratlan oldal csapadékvíz elvezetése” </w:t>
      </w:r>
      <w:proofErr w:type="spellStart"/>
      <w:r>
        <w:rPr>
          <w:bCs/>
        </w:rPr>
        <w:t>projekt</w:t>
      </w:r>
      <w:r>
        <w:rPr>
          <w:bCs/>
        </w:rPr>
        <w:t>el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33.579.175,-</w:t>
      </w:r>
      <w:proofErr w:type="gramEnd"/>
      <w:r>
        <w:rPr>
          <w:bCs/>
        </w:rPr>
        <w:t>Ft-ot</w:t>
      </w:r>
    </w:p>
    <w:p w14:paraId="56305E31" w14:textId="189A54DF" w:rsidR="00A0733B" w:rsidRDefault="00A0733B">
      <w:pPr>
        <w:rPr>
          <w:bCs/>
        </w:rPr>
      </w:pPr>
    </w:p>
    <w:p w14:paraId="40E622AF" w14:textId="77777777" w:rsidR="00A0733B" w:rsidRDefault="00A0733B" w:rsidP="00A0733B">
      <w:r>
        <w:t xml:space="preserve">Kópháza, Soproni utca- Temető utca kereszteződésében nagyobb esők alkalmával elöntések keletkeznek. Ez alapján az utcakép rendezése érdekében Kópháza Község Önkormányzata úgy döntött, hogy a terület csapadékvíz elvezetését rendezni kívánja. </w:t>
      </w:r>
    </w:p>
    <w:p w14:paraId="57CD7A4D" w14:textId="58F11CB0" w:rsidR="00A0733B" w:rsidRDefault="00A0733B" w:rsidP="00A0733B">
      <w:r>
        <w:t>A szobán forgó településrészen gazdasági kiszolgáló egységek találhatóak, emiatt fontos, hogy</w:t>
      </w:r>
      <w:r>
        <w:t xml:space="preserve"> a helyi lakosok érdeke mellett</w:t>
      </w:r>
      <w:r>
        <w:t xml:space="preserve"> az idelátogató külföldiek milyen benyomással hagyják el a településünket.</w:t>
      </w:r>
    </w:p>
    <w:p w14:paraId="00D9B6F1" w14:textId="77777777" w:rsidR="00A0733B" w:rsidRDefault="00A0733B" w:rsidP="00A0733B">
      <w:r>
        <w:t>A Soproni utca 17-37 közötti szakaszán részben nyílt árkos, részben lakók, vállalkozások által lecsövezett árok rendszer található. A területi adottságokból kifolyólag nagyobb esők alkalmával elöntések keletkeznek, a Soproni utca 27. számú ház kertje rendszeresen vízben áll. A tervezési terület vízgyűjtőterülete megfelelő csapadékvíz-elvezetését új, méretezett csapadékcsatornával és a csapadékvizek befogadóba (744 hrsz.-ú árok) történő bevezetésével lehet megoldani.</w:t>
      </w:r>
    </w:p>
    <w:p w14:paraId="3B4BDC4C" w14:textId="34E66BEC" w:rsidR="00A0733B" w:rsidRDefault="00A0733B" w:rsidP="00A0733B">
      <w:r>
        <w:t>Soproni utca páratlan oldal 744 hrsz.-ú befogadó 37-esz számú ház közötti szakasza. A meglévő településkép a Soproni utcában így még egységesebb és rendezettebb lesz, az utcában nagyon sok felújított régi épület található, melyek megérdemlik a rendezett környezetet, a csapadék víz elvezetési beruházás ezen nagyon sokat segítene. A Soproni utca jelenleg kétoldali részben nyílt árkos rendszerrel látja el a Soproni utca burkolt felületeinek csapadékvíz-elvezetését, szikkasztva, illetve elvezetve a 744 hrsz.-ú árokig.   A településkép Nyugat Európaivá tétele érdekében, de falusias lakókörnyezet értékeit megtartva az Önkormányzat úgy döntött a Soproni utcával kezdve, hogy a Soproni utca 17-37 szám közötti szakaszán, a meglévő nyílt árkok rendezését elvégzi azokon későbbiekben hasznos zöldfelületeket alakít ki. A Soproni utca ezen szakaszán a Magyar Közút a parkolókat korábban közvetlenül a 84-es főút (Soproni utca) mellett kialakította, a parkolókban víznyelők vannak elhelyezve melyek jelenleg ellátják a parkoló és nagy részben a kétoldali esésű burkolat vízelvezetését.</w:t>
      </w:r>
    </w:p>
    <w:p w14:paraId="06C70A5D" w14:textId="1CE54C28" w:rsidR="00A0733B" w:rsidRDefault="00A0733B" w:rsidP="00A0733B"/>
    <w:p w14:paraId="23A7611E" w14:textId="2D51BC10" w:rsidR="00A0733B" w:rsidRDefault="00A0733B" w:rsidP="00A0733B">
      <w:r>
        <w:t>A projekt jelenleg előkészítő szakaszban van.</w:t>
      </w:r>
    </w:p>
    <w:p w14:paraId="73B6A508" w14:textId="77777777" w:rsidR="00A0733B" w:rsidRDefault="00A0733B"/>
    <w:sectPr w:rsidR="00A0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24"/>
    <w:rsid w:val="00641324"/>
    <w:rsid w:val="00A0733B"/>
    <w:rsid w:val="00F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E6F2"/>
  <w15:chartTrackingRefBased/>
  <w15:docId w15:val="{85817957-FAA0-4894-A449-70BBDAF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Völgyi Géza</dc:creator>
  <cp:keywords/>
  <dc:description/>
  <cp:lastModifiedBy>Völgyi Géza</cp:lastModifiedBy>
  <cp:revision>1</cp:revision>
  <dcterms:created xsi:type="dcterms:W3CDTF">2022-02-28T11:03:00Z</dcterms:created>
  <dcterms:modified xsi:type="dcterms:W3CDTF">2022-02-28T12:49:00Z</dcterms:modified>
</cp:coreProperties>
</file>