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0C" w:rsidRDefault="0074576C" w:rsidP="008656D7">
      <w:pPr>
        <w:ind w:left="-1417" w:right="-1276"/>
      </w:pPr>
      <w:r>
        <w:t xml:space="preserve"> </w:t>
      </w:r>
      <w:bookmarkStart w:id="0" w:name="_GoBack"/>
      <w:bookmarkEnd w:id="0"/>
      <w:r w:rsidR="00300CB3">
        <w:t xml:space="preserve"> </w:t>
      </w:r>
      <w:r w:rsidR="00F56092">
        <w:t xml:space="preserve"> </w:t>
      </w:r>
      <w:r w:rsidR="00466D3D">
        <w:t>Engedélyköteles k</w:t>
      </w:r>
      <w:r w:rsidR="000C6AFD">
        <w:t>ereskedelmi egységek listája Kópháza</w:t>
      </w:r>
      <w:r w:rsidR="0057770C">
        <w:t xml:space="preserve"> </w:t>
      </w:r>
    </w:p>
    <w:p w:rsidR="000C6AFD" w:rsidRDefault="000C6AFD"/>
    <w:p w:rsidR="000C6AFD" w:rsidRDefault="000C6AFD"/>
    <w:tbl>
      <w:tblPr>
        <w:tblStyle w:val="Rcsostblzat"/>
        <w:tblW w:w="11057" w:type="dxa"/>
        <w:tblInd w:w="-1139" w:type="dxa"/>
        <w:tblLook w:val="04A0" w:firstRow="1" w:lastRow="0" w:firstColumn="1" w:lastColumn="0" w:noHBand="0" w:noVBand="1"/>
      </w:tblPr>
      <w:tblGrid>
        <w:gridCol w:w="1560"/>
        <w:gridCol w:w="2664"/>
        <w:gridCol w:w="3686"/>
        <w:gridCol w:w="3147"/>
      </w:tblGrid>
      <w:tr w:rsidR="0057770C" w:rsidRPr="0057770C" w:rsidTr="008656D7">
        <w:tc>
          <w:tcPr>
            <w:tcW w:w="1560" w:type="dxa"/>
          </w:tcPr>
          <w:p w:rsidR="0057770C" w:rsidRPr="0057770C" w:rsidRDefault="00577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Ssz.</w:t>
            </w:r>
          </w:p>
        </w:tc>
        <w:tc>
          <w:tcPr>
            <w:tcW w:w="2664" w:type="dxa"/>
          </w:tcPr>
          <w:p w:rsidR="0057770C" w:rsidRPr="0057770C" w:rsidRDefault="00577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Szolgáltató neve</w:t>
            </w:r>
          </w:p>
        </w:tc>
        <w:tc>
          <w:tcPr>
            <w:tcW w:w="3686" w:type="dxa"/>
          </w:tcPr>
          <w:p w:rsidR="0057770C" w:rsidRPr="0057770C" w:rsidRDefault="00577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Elnevezése</w:t>
            </w:r>
          </w:p>
        </w:tc>
        <w:tc>
          <w:tcPr>
            <w:tcW w:w="3147" w:type="dxa"/>
          </w:tcPr>
          <w:p w:rsidR="0057770C" w:rsidRPr="0057770C" w:rsidRDefault="005777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Címe</w:t>
            </w:r>
          </w:p>
        </w:tc>
      </w:tr>
      <w:tr w:rsidR="00632A2B" w:rsidTr="008656D7">
        <w:tc>
          <w:tcPr>
            <w:tcW w:w="1560" w:type="dxa"/>
          </w:tcPr>
          <w:p w:rsidR="00632A2B" w:rsidRDefault="00466D3D" w:rsidP="0075279C">
            <w:r>
              <w:t>1</w:t>
            </w:r>
            <w:r w:rsidR="00F5106A">
              <w:t>.</w:t>
            </w:r>
          </w:p>
        </w:tc>
        <w:tc>
          <w:tcPr>
            <w:tcW w:w="2664" w:type="dxa"/>
          </w:tcPr>
          <w:p w:rsidR="00632A2B" w:rsidRDefault="00F5106A" w:rsidP="0075279C">
            <w:r>
              <w:t>MONPET Kft</w:t>
            </w:r>
          </w:p>
        </w:tc>
        <w:tc>
          <w:tcPr>
            <w:tcW w:w="3686" w:type="dxa"/>
          </w:tcPr>
          <w:p w:rsidR="00632A2B" w:rsidRDefault="00F5106A" w:rsidP="0075279C">
            <w:r>
              <w:t>Kereskedelem</w:t>
            </w:r>
          </w:p>
        </w:tc>
        <w:tc>
          <w:tcPr>
            <w:tcW w:w="3147" w:type="dxa"/>
          </w:tcPr>
          <w:p w:rsidR="00632A2B" w:rsidRDefault="00F5106A" w:rsidP="0075279C">
            <w:r>
              <w:t xml:space="preserve">Kópháza,  </w:t>
            </w:r>
            <w:r w:rsidR="00D5360E">
              <w:t>Keresztúri u. 907/19.</w:t>
            </w:r>
          </w:p>
        </w:tc>
      </w:tr>
      <w:tr w:rsidR="00632A2B" w:rsidTr="008656D7">
        <w:tc>
          <w:tcPr>
            <w:tcW w:w="1560" w:type="dxa"/>
          </w:tcPr>
          <w:p w:rsidR="00632A2B" w:rsidRDefault="006F3FA8" w:rsidP="00466D3D">
            <w:r>
              <w:t>2.</w:t>
            </w:r>
          </w:p>
        </w:tc>
        <w:tc>
          <w:tcPr>
            <w:tcW w:w="2664" w:type="dxa"/>
          </w:tcPr>
          <w:p w:rsidR="00632A2B" w:rsidRDefault="006F3FA8" w:rsidP="0075279C">
            <w:r>
              <w:t>Grubits és Tsa. Kft.</w:t>
            </w:r>
          </w:p>
        </w:tc>
        <w:tc>
          <w:tcPr>
            <w:tcW w:w="3686" w:type="dxa"/>
          </w:tcPr>
          <w:p w:rsidR="00632A2B" w:rsidRDefault="006F3FA8" w:rsidP="0075279C">
            <w:r>
              <w:t>Festék-építőanyag kereskedelem</w:t>
            </w:r>
          </w:p>
        </w:tc>
        <w:tc>
          <w:tcPr>
            <w:tcW w:w="3147" w:type="dxa"/>
          </w:tcPr>
          <w:p w:rsidR="00632A2B" w:rsidRDefault="006F3FA8" w:rsidP="0075279C">
            <w:r>
              <w:t>Kópháza, Soproni u. 21.</w:t>
            </w:r>
          </w:p>
        </w:tc>
      </w:tr>
      <w:tr w:rsidR="00466D3D" w:rsidTr="008656D7">
        <w:tc>
          <w:tcPr>
            <w:tcW w:w="1560" w:type="dxa"/>
          </w:tcPr>
          <w:p w:rsidR="00466D3D" w:rsidRDefault="00466D3D" w:rsidP="0075279C">
            <w:r>
              <w:t>3.</w:t>
            </w:r>
          </w:p>
        </w:tc>
        <w:tc>
          <w:tcPr>
            <w:tcW w:w="2664" w:type="dxa"/>
          </w:tcPr>
          <w:p w:rsidR="00466D3D" w:rsidRDefault="00466D3D" w:rsidP="0075279C">
            <w:r>
              <w:t>Gera Istvánné</w:t>
            </w:r>
          </w:p>
        </w:tc>
        <w:tc>
          <w:tcPr>
            <w:tcW w:w="3686" w:type="dxa"/>
          </w:tcPr>
          <w:p w:rsidR="00466D3D" w:rsidRDefault="00466D3D" w:rsidP="0075279C">
            <w:r>
              <w:t>Élelmiszer</w:t>
            </w:r>
          </w:p>
        </w:tc>
        <w:tc>
          <w:tcPr>
            <w:tcW w:w="3147" w:type="dxa"/>
          </w:tcPr>
          <w:p w:rsidR="00466D3D" w:rsidRDefault="00466D3D" w:rsidP="0075279C">
            <w:r>
              <w:t>Kópháza, Kossuth L. u. 36.</w:t>
            </w:r>
          </w:p>
        </w:tc>
      </w:tr>
      <w:tr w:rsidR="000C6AFD" w:rsidTr="008656D7">
        <w:tc>
          <w:tcPr>
            <w:tcW w:w="1560" w:type="dxa"/>
          </w:tcPr>
          <w:p w:rsidR="000C6AFD" w:rsidRDefault="00466D3D" w:rsidP="0075279C">
            <w:r>
              <w:t>4</w:t>
            </w:r>
            <w:r w:rsidR="000C6AFD">
              <w:t>.</w:t>
            </w:r>
          </w:p>
        </w:tc>
        <w:tc>
          <w:tcPr>
            <w:tcW w:w="2664" w:type="dxa"/>
          </w:tcPr>
          <w:p w:rsidR="000C6AFD" w:rsidRDefault="000C6AFD" w:rsidP="0075279C">
            <w:r>
              <w:t xml:space="preserve">SICORTEC Kft </w:t>
            </w:r>
          </w:p>
        </w:tc>
        <w:tc>
          <w:tcPr>
            <w:tcW w:w="3686" w:type="dxa"/>
          </w:tcPr>
          <w:p w:rsidR="000C6AFD" w:rsidRDefault="000C6AFD" w:rsidP="0075279C">
            <w:r>
              <w:t xml:space="preserve">CBA élelmiszer </w:t>
            </w:r>
          </w:p>
        </w:tc>
        <w:tc>
          <w:tcPr>
            <w:tcW w:w="3147" w:type="dxa"/>
          </w:tcPr>
          <w:p w:rsidR="000C6AFD" w:rsidRDefault="000C6AFD" w:rsidP="0075279C">
            <w:r>
              <w:t xml:space="preserve">Kópháza, Fő u. 13. </w:t>
            </w:r>
          </w:p>
        </w:tc>
      </w:tr>
      <w:tr w:rsidR="000C6AFD" w:rsidTr="008656D7">
        <w:tc>
          <w:tcPr>
            <w:tcW w:w="1560" w:type="dxa"/>
          </w:tcPr>
          <w:p w:rsidR="000C6AFD" w:rsidRDefault="00466D3D" w:rsidP="0075279C">
            <w:r>
              <w:t>5</w:t>
            </w:r>
            <w:r w:rsidR="000C6AFD">
              <w:t>.</w:t>
            </w:r>
          </w:p>
        </w:tc>
        <w:tc>
          <w:tcPr>
            <w:tcW w:w="2664" w:type="dxa"/>
          </w:tcPr>
          <w:p w:rsidR="000C6AFD" w:rsidRDefault="000C6AFD" w:rsidP="0075279C">
            <w:r>
              <w:t xml:space="preserve">SICORTEC Kft </w:t>
            </w:r>
          </w:p>
        </w:tc>
        <w:tc>
          <w:tcPr>
            <w:tcW w:w="3686" w:type="dxa"/>
          </w:tcPr>
          <w:p w:rsidR="000C6AFD" w:rsidRDefault="000C6AFD" w:rsidP="0075279C">
            <w:r>
              <w:t xml:space="preserve">Élelmiszer vegyesüzlet </w:t>
            </w:r>
          </w:p>
        </w:tc>
        <w:tc>
          <w:tcPr>
            <w:tcW w:w="3147" w:type="dxa"/>
          </w:tcPr>
          <w:p w:rsidR="000C6AFD" w:rsidRDefault="000C6AFD" w:rsidP="0075279C">
            <w:r>
              <w:t xml:space="preserve">Kópháza, 1008/4. hrsz. </w:t>
            </w:r>
          </w:p>
        </w:tc>
      </w:tr>
      <w:tr w:rsidR="000C6AFD" w:rsidTr="008656D7">
        <w:tc>
          <w:tcPr>
            <w:tcW w:w="1560" w:type="dxa"/>
          </w:tcPr>
          <w:p w:rsidR="000C6AFD" w:rsidRDefault="00EF560C" w:rsidP="0075279C">
            <w:r>
              <w:t>6.</w:t>
            </w:r>
          </w:p>
        </w:tc>
        <w:tc>
          <w:tcPr>
            <w:tcW w:w="2664" w:type="dxa"/>
          </w:tcPr>
          <w:p w:rsidR="000C6AFD" w:rsidRDefault="00EF560C" w:rsidP="0075279C">
            <w:r>
              <w:t>Nagy Tamás</w:t>
            </w:r>
            <w:r w:rsidR="000C6AFD">
              <w:t xml:space="preserve"> </w:t>
            </w:r>
          </w:p>
        </w:tc>
        <w:tc>
          <w:tcPr>
            <w:tcW w:w="3686" w:type="dxa"/>
          </w:tcPr>
          <w:p w:rsidR="000C6AFD" w:rsidRDefault="000C6AFD" w:rsidP="0075279C">
            <w:r>
              <w:t xml:space="preserve"> </w:t>
            </w:r>
            <w:r w:rsidR="00EF560C">
              <w:t>RELOADER SHOP lőporok, csappantyúk, újratöltő felszerelések</w:t>
            </w:r>
          </w:p>
        </w:tc>
        <w:tc>
          <w:tcPr>
            <w:tcW w:w="3147" w:type="dxa"/>
          </w:tcPr>
          <w:p w:rsidR="000C6AFD" w:rsidRDefault="000C6AFD" w:rsidP="0075279C">
            <w:r>
              <w:t xml:space="preserve"> </w:t>
            </w:r>
          </w:p>
        </w:tc>
      </w:tr>
    </w:tbl>
    <w:p w:rsidR="00A16B6D" w:rsidRDefault="00A16B6D" w:rsidP="000C6AFD"/>
    <w:sectPr w:rsidR="00A16B6D" w:rsidSect="00A1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C"/>
    <w:rsid w:val="000C6AFD"/>
    <w:rsid w:val="00300CB3"/>
    <w:rsid w:val="00466D3D"/>
    <w:rsid w:val="0057770C"/>
    <w:rsid w:val="00594D52"/>
    <w:rsid w:val="00632A2B"/>
    <w:rsid w:val="006F3FA8"/>
    <w:rsid w:val="0074576C"/>
    <w:rsid w:val="007653BB"/>
    <w:rsid w:val="008656D7"/>
    <w:rsid w:val="00A16B6D"/>
    <w:rsid w:val="00C772B5"/>
    <w:rsid w:val="00D5360E"/>
    <w:rsid w:val="00EA6D85"/>
    <w:rsid w:val="00EF560C"/>
    <w:rsid w:val="00F5106A"/>
    <w:rsid w:val="00F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CA963-AC84-44CF-92AE-76A56043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6B6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7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8</cp:revision>
  <dcterms:created xsi:type="dcterms:W3CDTF">2014-07-22T05:49:00Z</dcterms:created>
  <dcterms:modified xsi:type="dcterms:W3CDTF">2015-01-22T07:08:00Z</dcterms:modified>
</cp:coreProperties>
</file>